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04" w:rsidRPr="007D4F04" w:rsidRDefault="007D4F04" w:rsidP="007D4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F04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="00E5705A" w:rsidRPr="00E35465">
        <w:rPr>
          <w:rFonts w:ascii="Times New Roman" w:eastAsia="Times New Roman" w:hAnsi="Times New Roman" w:cs="Times New Roman"/>
          <w:sz w:val="24"/>
          <w:szCs w:val="24"/>
        </w:rPr>
        <w:t xml:space="preserve"> ДЕКЛАРАЦИЯ </w:t>
      </w:r>
      <w:r w:rsidR="00E5705A" w:rsidRPr="00E35465">
        <w:rPr>
          <w:rFonts w:ascii="Times New Roman" w:eastAsia="Times New Roman" w:hAnsi="Times New Roman" w:cs="Times New Roman"/>
          <w:sz w:val="24"/>
          <w:szCs w:val="24"/>
        </w:rPr>
        <w:br/>
        <w:t>на строительство 16</w:t>
      </w:r>
      <w:r w:rsidRPr="007D4F04">
        <w:rPr>
          <w:rFonts w:ascii="Times New Roman" w:eastAsia="Times New Roman" w:hAnsi="Times New Roman" w:cs="Times New Roman"/>
          <w:sz w:val="24"/>
          <w:szCs w:val="24"/>
        </w:rPr>
        <w:t>-ти</w:t>
      </w:r>
      <w:r w:rsidR="00C74280" w:rsidRPr="00E35465">
        <w:rPr>
          <w:rFonts w:ascii="Times New Roman" w:eastAsia="Times New Roman" w:hAnsi="Times New Roman" w:cs="Times New Roman"/>
          <w:sz w:val="24"/>
          <w:szCs w:val="24"/>
        </w:rPr>
        <w:t xml:space="preserve"> этажный жилого дома (стр.№ 3</w:t>
      </w:r>
      <w:r w:rsidRPr="007D4F04">
        <w:rPr>
          <w:rFonts w:ascii="Times New Roman" w:eastAsia="Times New Roman" w:hAnsi="Times New Roman" w:cs="Times New Roman"/>
          <w:sz w:val="24"/>
          <w:szCs w:val="24"/>
        </w:rPr>
        <w:t>)   в микрорайоне 2023 г. Барнаула по адресу:</w:t>
      </w:r>
      <w:r w:rsidR="00C74280" w:rsidRPr="00E35465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proofErr w:type="spellStart"/>
      <w:r w:rsidR="00C74280" w:rsidRPr="00E35465">
        <w:rPr>
          <w:rFonts w:ascii="Times New Roman" w:eastAsia="Times New Roman" w:hAnsi="Times New Roman" w:cs="Times New Roman"/>
          <w:sz w:val="24"/>
          <w:szCs w:val="24"/>
        </w:rPr>
        <w:t>Власихинская</w:t>
      </w:r>
      <w:proofErr w:type="spellEnd"/>
      <w:r w:rsidR="00C74280" w:rsidRPr="00E35465">
        <w:rPr>
          <w:rFonts w:ascii="Times New Roman" w:eastAsia="Times New Roman" w:hAnsi="Times New Roman" w:cs="Times New Roman"/>
          <w:sz w:val="24"/>
          <w:szCs w:val="24"/>
        </w:rPr>
        <w:t>, 103</w:t>
      </w:r>
      <w:r w:rsidR="00E5705A" w:rsidRPr="00E35465">
        <w:rPr>
          <w:rFonts w:ascii="Times New Roman" w:eastAsia="Times New Roman" w:hAnsi="Times New Roman" w:cs="Times New Roman"/>
          <w:sz w:val="24"/>
          <w:szCs w:val="24"/>
        </w:rPr>
        <w:t>, со встроенными помещениями общественного назначения</w:t>
      </w:r>
    </w:p>
    <w:p w:rsidR="007D4F04" w:rsidRPr="007D4F04" w:rsidRDefault="007D4F04" w:rsidP="007D4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F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4F04" w:rsidRPr="007D4F04" w:rsidRDefault="007D4F04" w:rsidP="007D4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4679"/>
        <w:gridCol w:w="3053"/>
        <w:gridCol w:w="2126"/>
      </w:tblGrid>
      <w:tr w:rsidR="007D4F04" w:rsidRPr="007D4F04" w:rsidTr="00E7658B">
        <w:tc>
          <w:tcPr>
            <w:tcW w:w="774" w:type="dxa"/>
          </w:tcPr>
          <w:p w:rsidR="007D4F04" w:rsidRPr="007D4F04" w:rsidRDefault="007D4F04" w:rsidP="007D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9" w:type="dxa"/>
          </w:tcPr>
          <w:p w:rsidR="007D4F04" w:rsidRPr="007D4F04" w:rsidRDefault="007D4F04" w:rsidP="007D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gridSpan w:val="2"/>
          </w:tcPr>
          <w:p w:rsidR="007D4F04" w:rsidRPr="007D4F04" w:rsidRDefault="007D4F04" w:rsidP="007D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D4F04" w:rsidRPr="007D4F04" w:rsidRDefault="007D4F04" w:rsidP="007D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F04" w:rsidRPr="007D4F04" w:rsidTr="00E7658B">
        <w:tc>
          <w:tcPr>
            <w:tcW w:w="10632" w:type="dxa"/>
            <w:gridSpan w:val="4"/>
            <w:shd w:val="clear" w:color="auto" w:fill="D9D9D9"/>
          </w:tcPr>
          <w:p w:rsidR="007D4F04" w:rsidRPr="007D4F04" w:rsidRDefault="007D4F04" w:rsidP="007D4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Информация о Застройщике</w:t>
            </w:r>
          </w:p>
        </w:tc>
      </w:tr>
      <w:tr w:rsidR="007D4F04" w:rsidRPr="007D4F04" w:rsidTr="00E7658B">
        <w:tc>
          <w:tcPr>
            <w:tcW w:w="774" w:type="dxa"/>
            <w:vMerge w:val="restart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9" w:type="dxa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5179" w:type="dxa"/>
            <w:gridSpan w:val="2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«Жилищная инициатива»</w:t>
            </w: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«Жилищная инициатива»»</w:t>
            </w:r>
          </w:p>
        </w:tc>
      </w:tr>
      <w:tr w:rsidR="007D4F04" w:rsidRPr="007D4F04" w:rsidTr="00E7658B">
        <w:tc>
          <w:tcPr>
            <w:tcW w:w="774" w:type="dxa"/>
            <w:vMerge/>
          </w:tcPr>
          <w:p w:rsidR="007D4F04" w:rsidRPr="007D4F04" w:rsidRDefault="007D4F04" w:rsidP="007D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7D4F04" w:rsidRPr="007D4F04" w:rsidRDefault="007D4F04" w:rsidP="007D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179" w:type="dxa"/>
            <w:gridSpan w:val="2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6031 г"/>
              </w:smartTagPr>
              <w:r w:rsidRPr="007D4F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656031 г</w:t>
              </w:r>
            </w:smartTag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7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Барнаул, ул.Молодежная,41</w:t>
            </w:r>
          </w:p>
        </w:tc>
      </w:tr>
      <w:tr w:rsidR="007D4F04" w:rsidRPr="007D4F04" w:rsidTr="00E7658B">
        <w:tc>
          <w:tcPr>
            <w:tcW w:w="774" w:type="dxa"/>
            <w:vMerge/>
          </w:tcPr>
          <w:p w:rsidR="007D4F04" w:rsidRPr="007D4F04" w:rsidRDefault="007D4F04" w:rsidP="007D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7D4F04" w:rsidRPr="007D4F04" w:rsidRDefault="007D4F04" w:rsidP="007D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179" w:type="dxa"/>
            <w:gridSpan w:val="2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Пн., вт., ср., чт. – 9.00 – 18.00 час.        </w:t>
            </w: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9.00 – 17.00 час.</w:t>
            </w: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– 12.00 – 13.00 час.</w:t>
            </w: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дни- суббота, воскресенье.</w:t>
            </w:r>
          </w:p>
        </w:tc>
      </w:tr>
      <w:tr w:rsidR="007D4F04" w:rsidRPr="007D4F04" w:rsidTr="00E7658B">
        <w:tc>
          <w:tcPr>
            <w:tcW w:w="774" w:type="dxa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9" w:type="dxa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</w:p>
        </w:tc>
        <w:tc>
          <w:tcPr>
            <w:tcW w:w="5179" w:type="dxa"/>
            <w:gridSpan w:val="2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от 05.12.2002 г, серия 22 №000546877,</w:t>
            </w: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1022200911688</w:t>
            </w: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налоговый учет 14 .04.1998года, в инспекции МНС России по Железнодорожному району  г. Барнаула</w:t>
            </w:r>
          </w:p>
        </w:tc>
      </w:tr>
      <w:tr w:rsidR="007D4F04" w:rsidRPr="007D4F04" w:rsidTr="00E7658B">
        <w:trPr>
          <w:trHeight w:val="345"/>
        </w:trPr>
        <w:tc>
          <w:tcPr>
            <w:tcW w:w="774" w:type="dxa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9" w:type="dxa"/>
          </w:tcPr>
          <w:p w:rsidR="007D4F04" w:rsidRPr="007D4F04" w:rsidRDefault="007D4F04" w:rsidP="007D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3053" w:type="dxa"/>
            <w:tcBorders>
              <w:bottom w:val="single" w:sz="4" w:space="0" w:color="auto"/>
              <w:right w:val="single" w:sz="4" w:space="0" w:color="auto"/>
            </w:tcBorders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 – единственный учредитель (участник) общества, </w:t>
            </w: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голосов, которым обладает учредитель (участник) в органе управления </w:t>
            </w: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100%</w:t>
            </w:r>
          </w:p>
        </w:tc>
      </w:tr>
      <w:tr w:rsidR="007D4F04" w:rsidRPr="007D4F04" w:rsidTr="00980C00">
        <w:trPr>
          <w:trHeight w:val="1408"/>
        </w:trPr>
        <w:tc>
          <w:tcPr>
            <w:tcW w:w="774" w:type="dxa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9" w:type="dxa"/>
          </w:tcPr>
          <w:p w:rsidR="007D4F04" w:rsidRPr="007D4F04" w:rsidRDefault="007D4F04" w:rsidP="007D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2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 №12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встроенными объектами общественного назначения по ул.С.Семенова,19  в г.</w:t>
            </w:r>
            <w:r w:rsidR="00F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Барнауле, ввод по проекту- до 07.12.2013г, фактический срок ввода - 31.12.2013г.                  </w:t>
            </w: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 № 6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280-летия Барнаула,4 в г.</w:t>
            </w:r>
            <w:r w:rsidR="00F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Барнауле, ввод  по проекту - до 22.04.2014г, фактический срок ввода- 29.08.2014г.                     </w:t>
            </w: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 №9</w:t>
            </w:r>
            <w:r w:rsidR="00F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л. 65лет Победы,49</w:t>
            </w:r>
            <w:r w:rsidR="00F37DFB">
              <w:rPr>
                <w:rFonts w:ascii="Times New Roman" w:eastAsia="Times New Roman" w:hAnsi="Times New Roman" w:cs="Times New Roman"/>
                <w:sz w:val="24"/>
                <w:szCs w:val="24"/>
              </w:rPr>
              <w:t>, в г. Барнауле,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– до10.09.2013г, фактический срок ввода-28.06.2013г.                                                              </w:t>
            </w: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дом, гараж стоянка, спортивный зал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Малахова,134а,</w:t>
            </w:r>
            <w:r w:rsidR="00F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Барнауле,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до 05.09.2015,</w:t>
            </w:r>
            <w:r w:rsidR="00A07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актический срок ввода- 24.12.2014            </w:t>
            </w: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 № 8, у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л.65лет Победы,45</w:t>
            </w:r>
            <w:r w:rsidR="00F37DFB">
              <w:rPr>
                <w:rFonts w:ascii="Times New Roman" w:eastAsia="Times New Roman" w:hAnsi="Times New Roman" w:cs="Times New Roman"/>
                <w:sz w:val="24"/>
                <w:szCs w:val="24"/>
              </w:rPr>
              <w:t>, в г. Барнауле,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– до 06.02.2014г, продлено до 31.12.2014г.</w:t>
            </w:r>
            <w:r w:rsidR="00F37DFB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актический срок ввода- 20.03.2015г.                                                                 </w:t>
            </w: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 №2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, ул.280-летия Барнаула,14</w:t>
            </w:r>
            <w:r w:rsidR="00F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г. Барнауле, ввод 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– до 27.06.2015г,</w:t>
            </w:r>
            <w:r w:rsidR="00A07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срок ввода-30.07.2015г.                                                                    </w:t>
            </w: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Жилой дом №7, 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Попова,158,</w:t>
            </w:r>
            <w:r w:rsidR="00F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Барнауле,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–до 22.10.2015, фактический срок ввода-18.09.2015г.</w:t>
            </w:r>
          </w:p>
          <w:p w:rsid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 № 12а,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65 лет Победы, 41</w:t>
            </w:r>
            <w:r w:rsidR="00F37DFB">
              <w:rPr>
                <w:rFonts w:ascii="Times New Roman" w:eastAsia="Times New Roman" w:hAnsi="Times New Roman" w:cs="Times New Roman"/>
                <w:sz w:val="24"/>
                <w:szCs w:val="24"/>
              </w:rPr>
              <w:t>, в г. Барнауле,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до 07.05.2016г., фактический срок ввода – 01.04.2016г.</w:t>
            </w:r>
          </w:p>
          <w:p w:rsidR="00F37DFB" w:rsidRPr="003650CC" w:rsidRDefault="00F37DFB" w:rsidP="00F37DF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Жилой дом, </w:t>
            </w:r>
            <w:r w:rsidRPr="003650CC">
              <w:rPr>
                <w:rFonts w:ascii="Times New Roman" w:hAnsi="Times New Roman"/>
              </w:rPr>
              <w:t>ул. Крупской, 86</w:t>
            </w:r>
            <w:r>
              <w:rPr>
                <w:rFonts w:ascii="Times New Roman" w:hAnsi="Times New Roman"/>
              </w:rPr>
              <w:t xml:space="preserve"> по проекту – 10.12.2016г., фактический срок ввода – 10.11.2016г.</w:t>
            </w:r>
          </w:p>
          <w:p w:rsidR="00F37DFB" w:rsidRPr="007D4F04" w:rsidRDefault="00F37DFB" w:rsidP="00F3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CC">
              <w:rPr>
                <w:rFonts w:ascii="Times New Roman" w:hAnsi="Times New Roman"/>
                <w:b/>
              </w:rPr>
              <w:t>Жилой дом № 7</w:t>
            </w:r>
            <w:r>
              <w:rPr>
                <w:rFonts w:ascii="Times New Roman" w:hAnsi="Times New Roman"/>
              </w:rPr>
              <w:t xml:space="preserve">, проезд Южный </w:t>
            </w:r>
            <w:proofErr w:type="spellStart"/>
            <w:r>
              <w:rPr>
                <w:rFonts w:ascii="Times New Roman" w:hAnsi="Times New Roman"/>
              </w:rPr>
              <w:t>Власихинский</w:t>
            </w:r>
            <w:proofErr w:type="spellEnd"/>
            <w:r>
              <w:rPr>
                <w:rFonts w:ascii="Times New Roman" w:hAnsi="Times New Roman"/>
              </w:rPr>
              <w:t>, 34 по проекту  - до 05.11.2015г., продлено – до 12.10.2016г., фактический срок ввода 14.11.2016г.</w:t>
            </w:r>
          </w:p>
        </w:tc>
      </w:tr>
      <w:tr w:rsidR="007D4F04" w:rsidRPr="007D4F04" w:rsidTr="00E7658B">
        <w:trPr>
          <w:trHeight w:val="300"/>
        </w:trPr>
        <w:tc>
          <w:tcPr>
            <w:tcW w:w="774" w:type="dxa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79" w:type="dxa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лицензии                                                                  Вид лицензируемой деятельности Срок действия лицензии Орган, выдавший лицензию</w:t>
            </w:r>
          </w:p>
        </w:tc>
        <w:tc>
          <w:tcPr>
            <w:tcW w:w="5179" w:type="dxa"/>
            <w:gridSpan w:val="2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нет.                                                                          Свидетельство № 0948.03-2010-2221030960-С-004 от 15.12.2010 г. «О допуске к определенному виду или видам работ, которые оказывают влияние на безопасность объектов капитального строительства», выданное Саморегулируемой организацией Некоммерческое партнерство «Алтайские строители»                                                                             Начало действия с 15.12.2010 г.</w:t>
            </w:r>
          </w:p>
        </w:tc>
      </w:tr>
      <w:tr w:rsidR="007D4F04" w:rsidRPr="007D4F04" w:rsidTr="00E7658B">
        <w:trPr>
          <w:trHeight w:val="330"/>
        </w:trPr>
        <w:tc>
          <w:tcPr>
            <w:tcW w:w="774" w:type="dxa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результат текущего года.   </w:t>
            </w: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Размер кредиторской и дебиторской задолженности на день опубликования проектной  декларации         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</w:tcPr>
          <w:p w:rsidR="007D4F04" w:rsidRPr="007D4F04" w:rsidRDefault="007D4F04" w:rsidP="00C1130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r w:rsidR="00980C00">
              <w:rPr>
                <w:rFonts w:ascii="Times New Roman" w:eastAsia="Times New Roman" w:hAnsi="Times New Roman" w:cs="Times New Roman"/>
                <w:sz w:val="24"/>
                <w:szCs w:val="24"/>
              </w:rPr>
              <w:t>вый результат на 30.09.20156 г. +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59 221 </w:t>
            </w:r>
            <w:proofErr w:type="spellStart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                         Кредиторская задолженнос</w:t>
            </w:r>
            <w:r w:rsidR="00E44AF3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ть на 30.09.2016 г. – 3 579</w:t>
            </w:r>
            <w:r w:rsidR="00FC7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44AF3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  <w:r w:rsidR="00FC7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                                                        Дебиторская задолженность н</w:t>
            </w:r>
            <w:r w:rsidR="00FC7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30.09.2016 г. – 1 181 421 </w:t>
            </w:r>
            <w:proofErr w:type="spellStart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9"/>
        <w:gridCol w:w="1215"/>
        <w:gridCol w:w="1695"/>
        <w:gridCol w:w="1110"/>
        <w:gridCol w:w="1159"/>
      </w:tblGrid>
      <w:tr w:rsidR="007D4F04" w:rsidRPr="007D4F04" w:rsidTr="00E7658B">
        <w:tc>
          <w:tcPr>
            <w:tcW w:w="10709" w:type="dxa"/>
            <w:gridSpan w:val="6"/>
            <w:shd w:val="clear" w:color="auto" w:fill="D9D9D9"/>
          </w:tcPr>
          <w:p w:rsidR="007D4F04" w:rsidRPr="007D4F04" w:rsidRDefault="007D4F04" w:rsidP="007D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Информация о проекте строительства</w:t>
            </w:r>
          </w:p>
        </w:tc>
      </w:tr>
      <w:tr w:rsidR="007D4F04" w:rsidRPr="007D4F04" w:rsidTr="00E7658B">
        <w:tc>
          <w:tcPr>
            <w:tcW w:w="851" w:type="dxa"/>
            <w:vMerge w:val="restart"/>
          </w:tcPr>
          <w:p w:rsidR="007D4F04" w:rsidRPr="007D4F04" w:rsidRDefault="0018329B" w:rsidP="00B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F04" w:rsidRPr="007D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79" w:type="dxa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 строительства</w:t>
            </w:r>
          </w:p>
        </w:tc>
        <w:tc>
          <w:tcPr>
            <w:tcW w:w="5179" w:type="dxa"/>
            <w:gridSpan w:val="4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F04" w:rsidRPr="007D4F04" w:rsidTr="00E7658B">
        <w:tc>
          <w:tcPr>
            <w:tcW w:w="851" w:type="dxa"/>
            <w:vMerge/>
          </w:tcPr>
          <w:p w:rsidR="007D4F04" w:rsidRPr="007D4F04" w:rsidRDefault="007D4F04" w:rsidP="007D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7D4F04" w:rsidRPr="007D4F04" w:rsidRDefault="007D4F04" w:rsidP="007D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 реализации проекта строительства</w:t>
            </w:r>
          </w:p>
        </w:tc>
        <w:tc>
          <w:tcPr>
            <w:tcW w:w="5179" w:type="dxa"/>
            <w:gridSpan w:val="4"/>
          </w:tcPr>
          <w:p w:rsidR="007D4F04" w:rsidRPr="007D4F04" w:rsidRDefault="007D4F04" w:rsidP="007D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освоение  в целях жилищного строительства квартала 2023г. Барнаула Алтайского края. Многоэтажный жилой дом №</w:t>
            </w:r>
            <w:r w:rsidR="00E5705A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со встроенными помещениями общественного назначения</w:t>
            </w: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4F04" w:rsidRPr="007D4F04" w:rsidRDefault="007D4F04" w:rsidP="007D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строительства -</w:t>
            </w:r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ноябрь</w:t>
            </w: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 года. Окончание –</w:t>
            </w:r>
            <w:r w:rsidR="00D1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 2018</w:t>
            </w: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года,   </w:t>
            </w:r>
            <w:proofErr w:type="gramEnd"/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Проектируемый срок строительства - 30  месяцев.</w:t>
            </w:r>
          </w:p>
        </w:tc>
      </w:tr>
      <w:tr w:rsidR="007D4F04" w:rsidRPr="007D4F04" w:rsidTr="00E7658B">
        <w:tc>
          <w:tcPr>
            <w:tcW w:w="851" w:type="dxa"/>
            <w:vMerge/>
          </w:tcPr>
          <w:p w:rsidR="007D4F04" w:rsidRPr="007D4F04" w:rsidRDefault="007D4F04" w:rsidP="007D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7D4F04" w:rsidRPr="007D4F04" w:rsidRDefault="007D4F04" w:rsidP="007D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экспертизы проектной документации </w:t>
            </w:r>
          </w:p>
        </w:tc>
        <w:tc>
          <w:tcPr>
            <w:tcW w:w="5179" w:type="dxa"/>
            <w:gridSpan w:val="4"/>
          </w:tcPr>
          <w:p w:rsidR="007D4F04" w:rsidRPr="007D4F04" w:rsidRDefault="00300DFE" w:rsidP="00980C0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bookmarkStart w:id="0" w:name="_GoBack"/>
            <w:bookmarkEnd w:id="0"/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негосударст</w:t>
            </w:r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 экспертизы №4-1-1-0017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-15 от </w:t>
            </w:r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.2015года,</w:t>
            </w:r>
            <w:r w:rsidR="0098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4-1-1-0025-15 от 19.10.2015 выполнены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Краевым автономным учреждением «Государственная экспертиза Алтайского края</w:t>
            </w:r>
            <w:proofErr w:type="gramStart"/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8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7D4F04" w:rsidRPr="007D4F04" w:rsidTr="00E7658B">
        <w:tc>
          <w:tcPr>
            <w:tcW w:w="851" w:type="dxa"/>
          </w:tcPr>
          <w:p w:rsidR="007D4F04" w:rsidRPr="007D4F04" w:rsidRDefault="007D4F04" w:rsidP="007D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9" w:type="dxa"/>
          </w:tcPr>
          <w:p w:rsidR="007D4F04" w:rsidRPr="007D4F04" w:rsidRDefault="007D4F04" w:rsidP="007D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</w:t>
            </w:r>
          </w:p>
        </w:tc>
        <w:tc>
          <w:tcPr>
            <w:tcW w:w="5179" w:type="dxa"/>
            <w:gridSpan w:val="4"/>
          </w:tcPr>
          <w:p w:rsidR="00316DCA" w:rsidRPr="00316DCA" w:rsidRDefault="00316DCA" w:rsidP="003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1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22302000-413-2015 от 29.10.2015</w:t>
            </w: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выдано Комитетом по строительству, архитектуре и развитию города Барнаула Алтай</w:t>
            </w:r>
            <w:r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края,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 действия до 29 февраля 2018 года.</w:t>
            </w:r>
          </w:p>
          <w:p w:rsidR="007D4F04" w:rsidRPr="007D4F04" w:rsidRDefault="00316DCA" w:rsidP="003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22302000-505-2015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 декабря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2015г,</w:t>
            </w:r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(переоформленное разрешение на строительство)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выдано Комитетом по строительству, архитектуре и развитию города Барнаула Алтай</w:t>
            </w:r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края, срок действия до 29 </w:t>
            </w:r>
            <w:proofErr w:type="gramStart"/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февраля 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proofErr w:type="gramEnd"/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  <w:tr w:rsidR="007D4F04" w:rsidRPr="007D4F04" w:rsidTr="00E7658B">
        <w:tc>
          <w:tcPr>
            <w:tcW w:w="851" w:type="dxa"/>
            <w:vMerge w:val="restart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9" w:type="dxa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застройщика на земельный участок</w:t>
            </w: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земельного участка Кадастровый номер земельного участка Площадь земельного участка</w:t>
            </w:r>
          </w:p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4"/>
          </w:tcPr>
          <w:p w:rsidR="007D4F04" w:rsidRPr="007D4F04" w:rsidRDefault="0022328E" w:rsidP="007D4F0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 аренды земельного участка № 4889-з от 10.11.2016г., заключенный с главным управлением имуществ</w:t>
            </w:r>
            <w:r w:rsidR="006E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енных отношений Алтайского края, зарегистрирован 15.11.2016г. </w:t>
            </w:r>
            <w:r w:rsidR="006E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(рег. № 22-22/001-22/001/038/2016-799/1)</w:t>
            </w:r>
            <w:r w:rsidR="00E8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(22:63:030427:</w:t>
            </w:r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E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площадь участка 9974 кв. м.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7D4F04" w:rsidRPr="007D4F04" w:rsidTr="00E7658B">
        <w:tc>
          <w:tcPr>
            <w:tcW w:w="851" w:type="dxa"/>
            <w:vMerge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5179" w:type="dxa"/>
            <w:gridSpan w:val="4"/>
          </w:tcPr>
          <w:p w:rsidR="007D4F04" w:rsidRPr="007D4F04" w:rsidRDefault="007D4F04" w:rsidP="00E3546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располагается жилой </w:t>
            </w:r>
            <w:proofErr w:type="gramStart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дом  с</w:t>
            </w:r>
            <w:proofErr w:type="gram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площадкой для игр детей дошкольного и младшего  возраста, отдыха взрослого населения, хозяйственные (для чистки и сушки домашних вещей), для </w:t>
            </w:r>
            <w:r w:rsidR="00FC75F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спортом (гимнастическая площадка и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велосипедная дорожка), стоянки для временного хранения ав</w:t>
            </w:r>
            <w:r w:rsidR="00E35465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томобилей с общим количеством 32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</w:t>
            </w:r>
            <w:r w:rsidR="00E35465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а, в том числе 1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-места – для автомобилей маломобильных групп населения (МГН). Проезды, </w:t>
            </w:r>
            <w:proofErr w:type="spellStart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здания, велосипедная дорожка, стоянки для временног</w:t>
            </w:r>
            <w:r w:rsidR="00E35465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хранения автомобилей предусматриваются с асфальтобетонным покрытием, площадки для игр детей дошкольного и младшего школьного возраста и гимнастическая – с гравийным отсевом (величина гравийной </w:t>
            </w:r>
            <w:r w:rsidR="00E35465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фракции до 5 мм)</w:t>
            </w:r>
            <w:r w:rsidR="00135F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 для отдыха взрослого населения, тротуары, хозяйственные площадки – с плиточным покрытием. Свободная от застройки территория озеленяется деревьями, кустарником и газоном.</w:t>
            </w:r>
          </w:p>
        </w:tc>
      </w:tr>
      <w:tr w:rsidR="007D4F04" w:rsidRPr="007D4F04" w:rsidTr="00E7658B">
        <w:trPr>
          <w:trHeight w:val="825"/>
        </w:trPr>
        <w:tc>
          <w:tcPr>
            <w:tcW w:w="851" w:type="dxa"/>
            <w:vMerge w:val="restart"/>
          </w:tcPr>
          <w:p w:rsidR="007D4F04" w:rsidRPr="007D4F04" w:rsidRDefault="007D4F04" w:rsidP="007D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9" w:type="dxa"/>
          </w:tcPr>
          <w:p w:rsidR="007D4F04" w:rsidRPr="007D4F04" w:rsidRDefault="007D4F04" w:rsidP="007D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строящихся (создаваемых)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7D4F04" w:rsidRPr="007D4F04" w:rsidRDefault="007D4F04" w:rsidP="007D4F0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  г. Барнаул, </w:t>
            </w:r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Власихинская</w:t>
            </w:r>
            <w:proofErr w:type="spellEnd"/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103</w:t>
            </w: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1B3B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(строительный №3</w:t>
            </w: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7D4F04" w:rsidRPr="007D4F04" w:rsidTr="00E7658B">
        <w:trPr>
          <w:trHeight w:val="832"/>
        </w:trPr>
        <w:tc>
          <w:tcPr>
            <w:tcW w:w="851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строящихся (создаваемых)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6E0709" w:rsidRPr="007D4F04" w:rsidRDefault="007D4F04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0709"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 </w:t>
            </w:r>
            <w:r w:rsidR="006E0709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End"/>
            <w:r w:rsidR="006E0709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 этажей, 5-ти</w:t>
            </w:r>
            <w:r w:rsidR="006E0709"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-секционный  </w:t>
            </w:r>
            <w:r w:rsidR="0075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кирпичный </w:t>
            </w:r>
            <w:r w:rsidR="006E0709"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6E0709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сложной конфигурацией, со встроенными помещениями общественного назначения,</w:t>
            </w:r>
            <w:r w:rsidR="006E0709"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техническим подпольем и чердаком.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каждой секции   предусмотрен</w:t>
            </w:r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о два пассажирских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лифт</w:t>
            </w:r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грузоподъемностью </w:t>
            </w:r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gramStart"/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630</w:t>
            </w:r>
            <w:proofErr w:type="gram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перво</w:t>
            </w:r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этаже секции № 1 предусматривается кладовая уборочного инвентаря, секции № 2 – </w:t>
            </w:r>
            <w:proofErr w:type="spellStart"/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секция № 4 – две </w:t>
            </w:r>
            <w:proofErr w:type="spellStart"/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помещения размещения приборов пожарной автоматики. Секция № 3 предусматривается со сквозным проходом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зоны (холлы, коридоры, лестничные клетки, тамбуры) - чистовая отделка, покраска стен. Технические и подсобные помещения - отделка выполняется в соответствии со строительными нормами и проектной документацией.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F04" w:rsidRPr="007D4F04" w:rsidTr="00E7658B">
        <w:trPr>
          <w:trHeight w:val="1755"/>
        </w:trPr>
        <w:tc>
          <w:tcPr>
            <w:tcW w:w="851" w:type="dxa"/>
            <w:vMerge w:val="restart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5179" w:type="dxa"/>
            <w:gridSpan w:val="4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F518AE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щее количество квартир      -3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60шт.</w:t>
            </w: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Однокомнатных              </w:t>
            </w:r>
            <w:r w:rsidR="00FC75F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-1</w:t>
            </w:r>
            <w:r w:rsidR="00F518AE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C75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Двухкомнатных                        </w:t>
            </w:r>
            <w:r w:rsidR="00F518AE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- 135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D4F04" w:rsidRPr="00E35465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Трёхкомнатных                        </w:t>
            </w:r>
            <w:r w:rsidR="00F518AE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- 105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518AE" w:rsidRPr="007D4F04" w:rsidRDefault="00F518AE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Четырехкомнатных                  - 15 шт.</w:t>
            </w: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квартир         -</w:t>
            </w:r>
            <w:r w:rsidR="00F518AE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23496,21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F04" w:rsidRPr="007D4F04" w:rsidTr="00E7658B">
        <w:trPr>
          <w:trHeight w:val="615"/>
        </w:trPr>
        <w:tc>
          <w:tcPr>
            <w:tcW w:w="851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 w:val="restart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комнат</w:t>
            </w: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квартир</w:t>
            </w: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квартиры, </w:t>
            </w:r>
            <w:proofErr w:type="spellStart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D4F04" w:rsidRPr="007D4F04" w:rsidTr="00E7658B">
        <w:trPr>
          <w:trHeight w:val="249"/>
        </w:trPr>
        <w:tc>
          <w:tcPr>
            <w:tcW w:w="851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7D4F04" w:rsidRPr="007D4F04" w:rsidTr="00E7658B">
        <w:trPr>
          <w:trHeight w:val="225"/>
        </w:trPr>
        <w:tc>
          <w:tcPr>
            <w:tcW w:w="851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1комн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FC75F8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8AE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4265F1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04" w:rsidRPr="007D4F04" w:rsidRDefault="004265F1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50,18</w:t>
            </w:r>
          </w:p>
        </w:tc>
      </w:tr>
      <w:tr w:rsidR="007D4F04" w:rsidRPr="007D4F04" w:rsidTr="00E7658B">
        <w:trPr>
          <w:trHeight w:val="135"/>
        </w:trPr>
        <w:tc>
          <w:tcPr>
            <w:tcW w:w="851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2комн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F518AE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4265F1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04" w:rsidRPr="007D4F04" w:rsidRDefault="004265F1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73,12</w:t>
            </w:r>
          </w:p>
        </w:tc>
      </w:tr>
      <w:tr w:rsidR="007D4F04" w:rsidRPr="007D4F04" w:rsidTr="00E7658B">
        <w:trPr>
          <w:trHeight w:val="270"/>
        </w:trPr>
        <w:tc>
          <w:tcPr>
            <w:tcW w:w="851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3комн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F518AE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4265F1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04" w:rsidRPr="007D4F04" w:rsidRDefault="004265F1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7D4F04" w:rsidRPr="007D4F04" w:rsidTr="00E7658B">
        <w:trPr>
          <w:trHeight w:val="270"/>
        </w:trPr>
        <w:tc>
          <w:tcPr>
            <w:tcW w:w="851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F518AE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4комн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F518AE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7D4F04" w:rsidRDefault="004265F1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123,56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04" w:rsidRPr="007D4F04" w:rsidRDefault="004265F1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125,82</w:t>
            </w:r>
          </w:p>
        </w:tc>
      </w:tr>
      <w:tr w:rsidR="007D4F04" w:rsidRPr="007D4F04" w:rsidTr="00E7658B">
        <w:trPr>
          <w:trHeight w:val="270"/>
        </w:trPr>
        <w:tc>
          <w:tcPr>
            <w:tcW w:w="851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этажей жилой части 2,8 м; высота первого этажа 3,3 м.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отделки определяется договором долевого участия в строительстве в 2-х вариантах:</w:t>
            </w:r>
          </w:p>
          <w:p w:rsidR="006E0709" w:rsidRPr="007D4F04" w:rsidRDefault="006E0709" w:rsidP="006E07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 самоотделку: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квартиры передаются с внутренней отделкой, необходимой для сдачи дома в эксплуатацию, включающей в себя: штукатурку стен и откосов, цементную стяжку на полах; установку входной двери; окон – ПВХ, электропроводку; радиаторов отопления. Холодное и горячее водоснабжение - стояки горячей и холодной воды из полиэтиленовых труб без внутренней разводки; </w:t>
            </w:r>
            <w:proofErr w:type="gramStart"/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установку  тепло</w:t>
            </w:r>
            <w:proofErr w:type="gramEnd"/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электросчетчика, счётчика на водоснабжение.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Межкомнатные двери; сантехническое и </w:t>
            </w:r>
            <w:proofErr w:type="spellStart"/>
            <w:proofErr w:type="gramStart"/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проч.оборудование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</w:t>
            </w:r>
            <w:proofErr w:type="gramEnd"/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устанавливаются. 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телефонизация – обеспечение технической возможности.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«Под ключ»: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«Квартира, передаваемая Застройщиком по акту приёма-передачи Участникам долевого строительства, будет иметь следующий комплекс выполненных работ: 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Потолки: жилые комнаты, кухня, ванная, туалет - окраска водоэмульсионным составом;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стены: жилые комнаты – оклейка обоями; Полы: жилые комнаты, коридор, кухня – линолеум, плинтус; санузлы – керамическая плитка.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Окна– пластиковые оконные блоки;</w:t>
            </w: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(ПВХ)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Двери: входная – металлическая; межкомнатные деревянные; балконные – пластиковые с остеклением.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Санузлы – установка сантехнических приборов (ванна, раковина, унитаз, смесители);</w:t>
            </w:r>
          </w:p>
          <w:p w:rsidR="006E0709" w:rsidRP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– раковина, смеситель.</w:t>
            </w:r>
          </w:p>
          <w:p w:rsidR="007D4F04" w:rsidRDefault="006E0709" w:rsidP="006E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Установка приборов отопления,</w:t>
            </w: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  теплосчетчика, электросчетчика, счётчика на водоснабжение.</w:t>
            </w:r>
          </w:p>
          <w:p w:rsidR="006E0709" w:rsidRPr="007D4F04" w:rsidRDefault="006E0709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7D4F04" w:rsidRPr="007D4F04" w:rsidTr="00E7658B">
        <w:tc>
          <w:tcPr>
            <w:tcW w:w="851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679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179" w:type="dxa"/>
            <w:gridSpan w:val="4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F04" w:rsidRDefault="006E0709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помещения общественного назначения</w:t>
            </w:r>
            <w:r w:rsidR="00C74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(офисы)</w:t>
            </w:r>
          </w:p>
          <w:p w:rsidR="00C7418C" w:rsidRDefault="00C7418C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– 1929,14 кв. м. </w:t>
            </w:r>
          </w:p>
          <w:p w:rsidR="00C7418C" w:rsidRDefault="00C7418C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полезная площадь – 1629,4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418C" w:rsidRPr="007D4F04" w:rsidRDefault="00C7418C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площадь – 1523,19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4F04" w:rsidRPr="007D4F04" w:rsidRDefault="006E0709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D4F04" w:rsidRPr="007D4F04" w:rsidTr="00E7658B">
        <w:tc>
          <w:tcPr>
            <w:tcW w:w="851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79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179" w:type="dxa"/>
            <w:gridSpan w:val="4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кадастровый № 22:</w:t>
            </w:r>
            <w:r w:rsidR="00DA1B3B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63:030427:50., площадью 0,9974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</w:t>
            </w:r>
            <w:r w:rsidR="00DA1B3B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9974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4F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Наружные инженерные коммуникации, механическое, электрическое, санитарно-техническое и иное оборудование, находящееся в доме и обслуживающее более одного помещения; Земельный участок, места и оборудование общего пользования.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и озеленение согласно проекту. Предусматриваются временные автостоянки, площадки для отдыха взрослых, для игр детей, перед входами в жилую часть секций – установка скамей, цветочниц, урн; инженерные сети. П</w:t>
            </w: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омещения в данном доме, не являющиеся частями квартир и предназначенные для обслуживания более одного помещения в данном доме, в том числе: межквартирные лестничные площадки, лестницы; лифты, лифтовые и иные шахты; коридоры; технические этажи, чердаки, подвалы, в которых имеются инженерные коммуникации; крыши; ограждающие несущие и ненесущие конструкции данного дома;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 и т.д. (в </w:t>
            </w:r>
            <w:proofErr w:type="spellStart"/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согласно ст.36 ЖК РФ). </w:t>
            </w:r>
            <w:r w:rsidR="006E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Встроенные помещения общественного назначения в состав общего имущества не входят.</w:t>
            </w: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F04" w:rsidRPr="007D4F04" w:rsidTr="00E7658B">
        <w:tc>
          <w:tcPr>
            <w:tcW w:w="851" w:type="dxa"/>
            <w:vMerge w:val="restart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679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7D4F04" w:rsidRPr="007D4F04" w:rsidRDefault="00D133A3" w:rsidP="00084EB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 28</w:t>
            </w:r>
            <w:r w:rsidR="00084EBA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 2018</w:t>
            </w:r>
            <w:r w:rsidR="007D4F04"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F04" w:rsidRPr="007D4F04" w:rsidTr="00E7658B">
        <w:tc>
          <w:tcPr>
            <w:tcW w:w="851" w:type="dxa"/>
            <w:vMerge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Орган, уполномоченный в соответствии с законодательством о градостроительной деятельности на выдачу разрешения на ввод строящихся (создаваемых) 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многоквартирного дома и (или) иного объекта недвижимости в эксплуатацию</w:t>
            </w:r>
          </w:p>
        </w:tc>
        <w:tc>
          <w:tcPr>
            <w:tcW w:w="5179" w:type="dxa"/>
            <w:gridSpan w:val="4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по строительству, архитектуре и развитию города г. Барнаула</w:t>
            </w:r>
          </w:p>
        </w:tc>
      </w:tr>
      <w:tr w:rsidR="007D4F04" w:rsidRPr="007D4F04" w:rsidTr="00E7658B">
        <w:tc>
          <w:tcPr>
            <w:tcW w:w="851" w:type="dxa"/>
            <w:vMerge w:val="restart"/>
          </w:tcPr>
          <w:p w:rsidR="007D4F04" w:rsidRPr="007D4F04" w:rsidRDefault="0018329B" w:rsidP="00B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F04" w:rsidRPr="007D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4679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5179" w:type="dxa"/>
            <w:gridSpan w:val="4"/>
          </w:tcPr>
          <w:p w:rsidR="007D4F04" w:rsidRPr="007D4F04" w:rsidRDefault="007D4F04" w:rsidP="00084EB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 увеличения планируемой стоимости строительства:                                                                      инфляция, удорожание строительных материалов и строительно-монтажных работ, повышение минимального размера оплаты труда, ужесточение налогообложения, принятие нормативных актов негативно влияющих на продолжение строительства, обстоятельства непреодолимой силы, увеличение продолжительности строительства в связи с отсутствием финансирования (в том числе со стороны участников долевого строительства), продление предполагаемого срока получения разрешения на ввод объекта в эксплуатацию,  иные предпринимательские риски</w:t>
            </w:r>
          </w:p>
        </w:tc>
      </w:tr>
      <w:tr w:rsidR="007D4F04" w:rsidRPr="007D4F04" w:rsidTr="00E7658B">
        <w:tc>
          <w:tcPr>
            <w:tcW w:w="851" w:type="dxa"/>
            <w:vMerge/>
          </w:tcPr>
          <w:p w:rsidR="007D4F04" w:rsidRPr="007D4F04" w:rsidRDefault="007D4F04" w:rsidP="0008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7D4F04" w:rsidRPr="007D4F04" w:rsidRDefault="007D4F04" w:rsidP="0008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добровольному страхованию застройщиком  возможных финансовых и прочих рисков при осуществлении проекта строительства</w:t>
            </w:r>
          </w:p>
        </w:tc>
        <w:tc>
          <w:tcPr>
            <w:tcW w:w="5179" w:type="dxa"/>
            <w:gridSpan w:val="4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добровольному страхованию застройщиком рисков не предпринимались в связи с незначительностью рисков.</w:t>
            </w:r>
          </w:p>
        </w:tc>
      </w:tr>
      <w:tr w:rsidR="007D4F04" w:rsidRPr="007D4F04" w:rsidTr="00E7658B">
        <w:tc>
          <w:tcPr>
            <w:tcW w:w="851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4679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Жилого дома </w:t>
            </w:r>
            <w:r w:rsidR="00084EBA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756E6" w:rsidRPr="00E35465">
              <w:rPr>
                <w:rFonts w:ascii="Times New Roman" w:eastAsia="Times New Roman" w:hAnsi="Times New Roman" w:cs="Times New Roman"/>
                <w:sz w:val="24"/>
                <w:szCs w:val="24"/>
              </w:rPr>
              <w:t>966874,66</w:t>
            </w: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D4F04" w:rsidRPr="007D4F04" w:rsidTr="00E7658B">
        <w:trPr>
          <w:trHeight w:val="894"/>
        </w:trPr>
        <w:tc>
          <w:tcPr>
            <w:tcW w:w="851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679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179" w:type="dxa"/>
            <w:gridSpan w:val="4"/>
          </w:tcPr>
          <w:p w:rsidR="007D4F04" w:rsidRPr="007D4F04" w:rsidRDefault="007D4F04" w:rsidP="00084EB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подрядчик - ООО «Жилищная инициатива».                                                 </w:t>
            </w:r>
            <w:r w:rsidR="00084EBA" w:rsidRPr="00E3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Свидетельство СРО НП «</w:t>
            </w: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Алтайские строители»,1397.04-2012-2221030960-С-004 от 18.04.2012 о допуске  к работам, которые оказывают влияние на безопасность объектов капитального строительства.</w:t>
            </w:r>
          </w:p>
        </w:tc>
      </w:tr>
    </w:tbl>
    <w:p w:rsidR="007D4F04" w:rsidRPr="007D4F04" w:rsidRDefault="007D4F04" w:rsidP="0008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D4F04" w:rsidRPr="007D4F04" w:rsidSect="00B348DC">
          <w:pgSz w:w="11906" w:h="16838"/>
          <w:pgMar w:top="567" w:right="424" w:bottom="709" w:left="1701" w:header="709" w:footer="709" w:gutter="0"/>
          <w:cols w:space="708"/>
          <w:docGrid w:linePitch="360"/>
        </w:sectPr>
      </w:pPr>
    </w:p>
    <w:p w:rsidR="007D4F04" w:rsidRPr="007D4F04" w:rsidRDefault="007D4F04" w:rsidP="0008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D4F04" w:rsidRPr="007D4F04" w:rsidSect="003A148B">
          <w:type w:val="continuous"/>
          <w:pgSz w:w="11906" w:h="16838"/>
          <w:pgMar w:top="567" w:right="424" w:bottom="709" w:left="1701" w:header="709" w:footer="709" w:gutter="0"/>
          <w:cols w:space="708"/>
          <w:docGrid w:linePitch="360"/>
        </w:sectPr>
      </w:pPr>
    </w:p>
    <w:tbl>
      <w:tblPr>
        <w:tblW w:w="1070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9"/>
        <w:gridCol w:w="5179"/>
      </w:tblGrid>
      <w:tr w:rsidR="007D4F04" w:rsidRPr="007D4F04" w:rsidTr="00E7658B">
        <w:tc>
          <w:tcPr>
            <w:tcW w:w="851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4679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обеспечения исполнения обязательств застройщика по договору </w:t>
            </w:r>
          </w:p>
        </w:tc>
        <w:tc>
          <w:tcPr>
            <w:tcW w:w="5179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 права аренды на указанный земельный участок и строящейся (создаваемые) на этом земельном участке многоквартирный дом.</w:t>
            </w: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гражданской ответственности по передаче жилого помещения в соответствие сост. 15.2. Федерального закона №214-ФЗ.</w:t>
            </w:r>
          </w:p>
        </w:tc>
      </w:tr>
      <w:tr w:rsidR="007D4F04" w:rsidRPr="007D4F04" w:rsidTr="00E7658B">
        <w:tc>
          <w:tcPr>
            <w:tcW w:w="851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679" w:type="dxa"/>
          </w:tcPr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договоры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179" w:type="dxa"/>
          </w:tcPr>
          <w:p w:rsidR="007D4F04" w:rsidRPr="007D4F04" w:rsidRDefault="007D4F04" w:rsidP="00084EB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Договоров долевого участия в строительстве многоквартирного дома.</w:t>
            </w:r>
          </w:p>
          <w:p w:rsidR="007D4F04" w:rsidRPr="007D4F04" w:rsidRDefault="007D4F04" w:rsidP="0008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D4F04" w:rsidRPr="007D4F04" w:rsidRDefault="007D4F04" w:rsidP="00084EBA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04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проектная декларация размещена на официальном сайте Застройщика </w:t>
      </w:r>
    </w:p>
    <w:p w:rsidR="007D4F04" w:rsidRPr="007D4F04" w:rsidRDefault="007D4F04" w:rsidP="007D4F04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0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7D4F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D4F04">
        <w:rPr>
          <w:rFonts w:ascii="Times New Roman" w:eastAsia="Times New Roman" w:hAnsi="Times New Roman" w:cs="Times New Roman"/>
          <w:sz w:val="24"/>
          <w:szCs w:val="24"/>
          <w:lang w:val="en-US"/>
        </w:rPr>
        <w:t>barnaul</w:t>
      </w:r>
      <w:proofErr w:type="spellEnd"/>
      <w:r w:rsidRPr="007D4F0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D4F04">
        <w:rPr>
          <w:rFonts w:ascii="Times New Roman" w:eastAsia="Times New Roman" w:hAnsi="Times New Roman" w:cs="Times New Roman"/>
          <w:sz w:val="24"/>
          <w:szCs w:val="24"/>
          <w:lang w:val="en-US"/>
        </w:rPr>
        <w:t>gi</w:t>
      </w:r>
      <w:proofErr w:type="spellEnd"/>
      <w:r w:rsidRPr="007D4F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D4F0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4F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F04">
        <w:rPr>
          <w:rFonts w:ascii="Times New Roman" w:eastAsia="Times New Roman" w:hAnsi="Times New Roman" w:cs="Times New Roman"/>
          <w:sz w:val="24"/>
          <w:szCs w:val="24"/>
        </w:rPr>
        <w:lastRenderedPageBreak/>
        <w:t>Генеральный</w:t>
      </w:r>
      <w:r w:rsidRPr="007D4F04">
        <w:rPr>
          <w:rFonts w:ascii="Times New Roman" w:eastAsia="Times New Roman" w:hAnsi="Times New Roman" w:cs="Times New Roman"/>
          <w:sz w:val="24"/>
          <w:szCs w:val="24"/>
        </w:rPr>
        <w:tab/>
        <w:t xml:space="preserve"> директор </w:t>
      </w: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F04">
        <w:rPr>
          <w:rFonts w:ascii="Times New Roman" w:eastAsia="Times New Roman" w:hAnsi="Times New Roman" w:cs="Times New Roman"/>
          <w:sz w:val="24"/>
          <w:szCs w:val="24"/>
        </w:rPr>
        <w:t xml:space="preserve">ООО «Жилищная инициатива»                                                                  </w:t>
      </w:r>
      <w:r w:rsidR="00C33AC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D4F04">
        <w:rPr>
          <w:rFonts w:ascii="Times New Roman" w:eastAsia="Times New Roman" w:hAnsi="Times New Roman" w:cs="Times New Roman"/>
          <w:sz w:val="24"/>
          <w:szCs w:val="24"/>
        </w:rPr>
        <w:t xml:space="preserve">  Ю.А. </w:t>
      </w:r>
      <w:proofErr w:type="spellStart"/>
      <w:r w:rsidRPr="007D4F04">
        <w:rPr>
          <w:rFonts w:ascii="Times New Roman" w:eastAsia="Times New Roman" w:hAnsi="Times New Roman" w:cs="Times New Roman"/>
          <w:sz w:val="24"/>
          <w:szCs w:val="24"/>
        </w:rPr>
        <w:t>Гатилов</w:t>
      </w:r>
      <w:proofErr w:type="spellEnd"/>
      <w:r w:rsidRPr="007D4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0D7F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опубликования  15.11.</w:t>
      </w:r>
      <w:r w:rsidR="007756E6" w:rsidRPr="00E35465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="007D4F04" w:rsidRPr="007D4F04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7D4F04" w:rsidRPr="007D4F04" w:rsidRDefault="007D4F04" w:rsidP="007D4F04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F04" w:rsidRPr="007D4F04" w:rsidRDefault="007D4F04" w:rsidP="007D4F04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1B5341" w:rsidRPr="00E35465" w:rsidRDefault="001B5341">
      <w:pPr>
        <w:rPr>
          <w:sz w:val="24"/>
          <w:szCs w:val="24"/>
        </w:rPr>
      </w:pPr>
    </w:p>
    <w:sectPr w:rsidR="001B5341" w:rsidRPr="00E35465" w:rsidSect="003A148B">
      <w:endnotePr>
        <w:numFmt w:val="decimal"/>
        <w:numStart w:val="10"/>
      </w:endnotePr>
      <w:type w:val="continuous"/>
      <w:pgSz w:w="11906" w:h="16838"/>
      <w:pgMar w:top="567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25" w:rsidRDefault="00023D25" w:rsidP="007D4F04">
      <w:pPr>
        <w:spacing w:after="0" w:line="240" w:lineRule="auto"/>
      </w:pPr>
      <w:r>
        <w:separator/>
      </w:r>
    </w:p>
  </w:endnote>
  <w:endnote w:type="continuationSeparator" w:id="0">
    <w:p w:rsidR="00023D25" w:rsidRDefault="00023D25" w:rsidP="007D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25" w:rsidRDefault="00023D25" w:rsidP="007D4F04">
      <w:pPr>
        <w:spacing w:after="0" w:line="240" w:lineRule="auto"/>
      </w:pPr>
      <w:r>
        <w:separator/>
      </w:r>
    </w:p>
  </w:footnote>
  <w:footnote w:type="continuationSeparator" w:id="0">
    <w:p w:rsidR="00023D25" w:rsidRDefault="00023D25" w:rsidP="007D4F04">
      <w:pPr>
        <w:spacing w:after="0" w:line="240" w:lineRule="auto"/>
      </w:pPr>
      <w:r>
        <w:continuationSeparator/>
      </w:r>
    </w:p>
  </w:footnote>
  <w:footnote w:id="1">
    <w:p w:rsidR="007D4F04" w:rsidRPr="00C6582A" w:rsidRDefault="007D4F04" w:rsidP="007D4F04">
      <w:pPr>
        <w:pStyle w:val="a3"/>
        <w:ind w:left="-851"/>
        <w:jc w:val="both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3484"/>
    <w:multiLevelType w:val="hybridMultilevel"/>
    <w:tmpl w:val="8CB4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4"/>
    <w:rsid w:val="0000210D"/>
    <w:rsid w:val="00016EE8"/>
    <w:rsid w:val="00023D25"/>
    <w:rsid w:val="00065AC1"/>
    <w:rsid w:val="000710C9"/>
    <w:rsid w:val="00077AB0"/>
    <w:rsid w:val="00084EBA"/>
    <w:rsid w:val="000C556B"/>
    <w:rsid w:val="00131C5D"/>
    <w:rsid w:val="00135F3B"/>
    <w:rsid w:val="001709D5"/>
    <w:rsid w:val="0018329B"/>
    <w:rsid w:val="00186542"/>
    <w:rsid w:val="001B0A25"/>
    <w:rsid w:val="001B5341"/>
    <w:rsid w:val="001C6235"/>
    <w:rsid w:val="001E01A5"/>
    <w:rsid w:val="00211F7C"/>
    <w:rsid w:val="00221D10"/>
    <w:rsid w:val="0022328E"/>
    <w:rsid w:val="00233984"/>
    <w:rsid w:val="00242042"/>
    <w:rsid w:val="00247D1A"/>
    <w:rsid w:val="00284B5E"/>
    <w:rsid w:val="002A723F"/>
    <w:rsid w:val="002A7924"/>
    <w:rsid w:val="002B2B64"/>
    <w:rsid w:val="002B6F31"/>
    <w:rsid w:val="002C3B21"/>
    <w:rsid w:val="002D4F4E"/>
    <w:rsid w:val="002F0E0D"/>
    <w:rsid w:val="00300DFE"/>
    <w:rsid w:val="003120D2"/>
    <w:rsid w:val="00316DCA"/>
    <w:rsid w:val="00320A21"/>
    <w:rsid w:val="00343E99"/>
    <w:rsid w:val="00343EE8"/>
    <w:rsid w:val="003511EB"/>
    <w:rsid w:val="00362311"/>
    <w:rsid w:val="00362FC0"/>
    <w:rsid w:val="00363D7E"/>
    <w:rsid w:val="0038011A"/>
    <w:rsid w:val="00383BF2"/>
    <w:rsid w:val="00396C74"/>
    <w:rsid w:val="003A0AFA"/>
    <w:rsid w:val="003B5954"/>
    <w:rsid w:val="003B6936"/>
    <w:rsid w:val="003C196A"/>
    <w:rsid w:val="003C7C92"/>
    <w:rsid w:val="003F2BE2"/>
    <w:rsid w:val="00405994"/>
    <w:rsid w:val="004175F8"/>
    <w:rsid w:val="004265F1"/>
    <w:rsid w:val="004425F0"/>
    <w:rsid w:val="00494971"/>
    <w:rsid w:val="004A5D61"/>
    <w:rsid w:val="004B5E38"/>
    <w:rsid w:val="004D6C2D"/>
    <w:rsid w:val="004F4063"/>
    <w:rsid w:val="00524E64"/>
    <w:rsid w:val="00526C5D"/>
    <w:rsid w:val="00533332"/>
    <w:rsid w:val="00534ADB"/>
    <w:rsid w:val="00541ED4"/>
    <w:rsid w:val="005443A6"/>
    <w:rsid w:val="00575928"/>
    <w:rsid w:val="00575AD2"/>
    <w:rsid w:val="005B18A9"/>
    <w:rsid w:val="005B61D5"/>
    <w:rsid w:val="005C447A"/>
    <w:rsid w:val="005D23F6"/>
    <w:rsid w:val="005E7E09"/>
    <w:rsid w:val="005F67EF"/>
    <w:rsid w:val="00605EB9"/>
    <w:rsid w:val="00623B33"/>
    <w:rsid w:val="00642771"/>
    <w:rsid w:val="00660AA3"/>
    <w:rsid w:val="00671A1D"/>
    <w:rsid w:val="006E0709"/>
    <w:rsid w:val="006E7D64"/>
    <w:rsid w:val="00703B7F"/>
    <w:rsid w:val="00715060"/>
    <w:rsid w:val="0072421C"/>
    <w:rsid w:val="00735ED9"/>
    <w:rsid w:val="007450EB"/>
    <w:rsid w:val="00753E0A"/>
    <w:rsid w:val="007756E6"/>
    <w:rsid w:val="007770ED"/>
    <w:rsid w:val="007822AC"/>
    <w:rsid w:val="007A5ACB"/>
    <w:rsid w:val="007B2335"/>
    <w:rsid w:val="007D0631"/>
    <w:rsid w:val="007D0A31"/>
    <w:rsid w:val="007D0D7F"/>
    <w:rsid w:val="007D4241"/>
    <w:rsid w:val="007D4F04"/>
    <w:rsid w:val="007E105C"/>
    <w:rsid w:val="007F7A7C"/>
    <w:rsid w:val="00802DBC"/>
    <w:rsid w:val="00821691"/>
    <w:rsid w:val="0082173D"/>
    <w:rsid w:val="00824E42"/>
    <w:rsid w:val="008619AE"/>
    <w:rsid w:val="00884948"/>
    <w:rsid w:val="00894DD0"/>
    <w:rsid w:val="008A318B"/>
    <w:rsid w:val="009146B0"/>
    <w:rsid w:val="0092154F"/>
    <w:rsid w:val="00924593"/>
    <w:rsid w:val="009330E7"/>
    <w:rsid w:val="00951698"/>
    <w:rsid w:val="00980C00"/>
    <w:rsid w:val="009C704A"/>
    <w:rsid w:val="009D77DA"/>
    <w:rsid w:val="00A0786D"/>
    <w:rsid w:val="00A21724"/>
    <w:rsid w:val="00A272A2"/>
    <w:rsid w:val="00A443B8"/>
    <w:rsid w:val="00A574F8"/>
    <w:rsid w:val="00AA451B"/>
    <w:rsid w:val="00AC5273"/>
    <w:rsid w:val="00AE1702"/>
    <w:rsid w:val="00AE3A97"/>
    <w:rsid w:val="00B11196"/>
    <w:rsid w:val="00B168B2"/>
    <w:rsid w:val="00B506BB"/>
    <w:rsid w:val="00B54C9E"/>
    <w:rsid w:val="00B61A8E"/>
    <w:rsid w:val="00B62D0E"/>
    <w:rsid w:val="00B70C3F"/>
    <w:rsid w:val="00B768F8"/>
    <w:rsid w:val="00B87157"/>
    <w:rsid w:val="00BC5A9C"/>
    <w:rsid w:val="00BD3E93"/>
    <w:rsid w:val="00BD7408"/>
    <w:rsid w:val="00BE396E"/>
    <w:rsid w:val="00BE657F"/>
    <w:rsid w:val="00C11305"/>
    <w:rsid w:val="00C33ACC"/>
    <w:rsid w:val="00C35FD8"/>
    <w:rsid w:val="00C67E22"/>
    <w:rsid w:val="00C7418C"/>
    <w:rsid w:val="00C74280"/>
    <w:rsid w:val="00CA2F34"/>
    <w:rsid w:val="00CB0D32"/>
    <w:rsid w:val="00CB7C8A"/>
    <w:rsid w:val="00CD4C2B"/>
    <w:rsid w:val="00CE3398"/>
    <w:rsid w:val="00CF2755"/>
    <w:rsid w:val="00D0276B"/>
    <w:rsid w:val="00D133A3"/>
    <w:rsid w:val="00D31D8B"/>
    <w:rsid w:val="00D36C75"/>
    <w:rsid w:val="00D4230F"/>
    <w:rsid w:val="00D44B34"/>
    <w:rsid w:val="00D46EE3"/>
    <w:rsid w:val="00D9304E"/>
    <w:rsid w:val="00DA1B3B"/>
    <w:rsid w:val="00DB6FA5"/>
    <w:rsid w:val="00DC3270"/>
    <w:rsid w:val="00DC7051"/>
    <w:rsid w:val="00DD423A"/>
    <w:rsid w:val="00E13C6D"/>
    <w:rsid w:val="00E30DBA"/>
    <w:rsid w:val="00E35465"/>
    <w:rsid w:val="00E446EA"/>
    <w:rsid w:val="00E44AF3"/>
    <w:rsid w:val="00E46E25"/>
    <w:rsid w:val="00E5705A"/>
    <w:rsid w:val="00E760A8"/>
    <w:rsid w:val="00E849E2"/>
    <w:rsid w:val="00EA63BD"/>
    <w:rsid w:val="00EB5D1B"/>
    <w:rsid w:val="00EC355E"/>
    <w:rsid w:val="00ED1587"/>
    <w:rsid w:val="00EF34BD"/>
    <w:rsid w:val="00F37DFB"/>
    <w:rsid w:val="00F518AE"/>
    <w:rsid w:val="00F65E09"/>
    <w:rsid w:val="00F756CA"/>
    <w:rsid w:val="00F86B36"/>
    <w:rsid w:val="00F94B72"/>
    <w:rsid w:val="00FA3CB6"/>
    <w:rsid w:val="00FA54E8"/>
    <w:rsid w:val="00FC3B1C"/>
    <w:rsid w:val="00FC75F8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6B7B8-853D-4C11-90FF-124BA1E3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4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7D4F0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57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37D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2016-12-27T04:54:00Z</cp:lastPrinted>
  <dcterms:created xsi:type="dcterms:W3CDTF">2016-11-08T09:21:00Z</dcterms:created>
  <dcterms:modified xsi:type="dcterms:W3CDTF">2016-12-27T04:55:00Z</dcterms:modified>
</cp:coreProperties>
</file>